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4D8" w:rsidRPr="003D6123" w:rsidRDefault="00C464D8" w:rsidP="00C464D8">
      <w:pPr>
        <w:rPr>
          <w:rFonts w:ascii="Verdana" w:hAnsi="Verdana"/>
          <w:sz w:val="36"/>
          <w:szCs w:val="36"/>
          <w:rtl/>
        </w:rPr>
      </w:pPr>
      <w:r w:rsidRPr="003D6123">
        <w:rPr>
          <w:rFonts w:ascii="Verdana" w:hAnsi="Verdana"/>
          <w:sz w:val="36"/>
          <w:szCs w:val="36"/>
        </w:rPr>
        <w:t>Donna Lennon</w:t>
      </w:r>
      <w:r w:rsidR="00AD1242">
        <w:rPr>
          <w:rFonts w:ascii="Verdana" w:hAnsi="Verdana"/>
          <w:sz w:val="36"/>
          <w:szCs w:val="36"/>
        </w:rPr>
        <w:tab/>
      </w:r>
      <w:r w:rsidR="00AD1242">
        <w:rPr>
          <w:rFonts w:ascii="Verdana" w:hAnsi="Verdana"/>
          <w:sz w:val="36"/>
          <w:szCs w:val="36"/>
        </w:rPr>
        <w:tab/>
      </w:r>
      <w:r w:rsidR="00AD1242">
        <w:rPr>
          <w:rFonts w:ascii="Verdana" w:hAnsi="Verdana"/>
          <w:sz w:val="36"/>
          <w:szCs w:val="36"/>
        </w:rPr>
        <w:tab/>
      </w:r>
      <w:r w:rsidR="00AD1242">
        <w:rPr>
          <w:rFonts w:ascii="Verdana" w:hAnsi="Verdana"/>
          <w:sz w:val="36"/>
          <w:szCs w:val="36"/>
        </w:rPr>
        <w:tab/>
      </w:r>
      <w:r w:rsidR="00AD1242">
        <w:rPr>
          <w:rFonts w:ascii="Verdana" w:hAnsi="Verdana"/>
          <w:sz w:val="36"/>
          <w:szCs w:val="36"/>
        </w:rPr>
        <w:tab/>
      </w:r>
      <w:r w:rsidR="00F44DF7">
        <w:rPr>
          <w:rFonts w:ascii="Verdana" w:hAnsi="Verdana"/>
          <w:sz w:val="36"/>
          <w:szCs w:val="36"/>
        </w:rPr>
        <w:t>Midterm-2012</w:t>
      </w:r>
    </w:p>
    <w:p w:rsidR="00C464D8" w:rsidRPr="00BE1FE4" w:rsidRDefault="00C464D8" w:rsidP="00C464D8">
      <w:pPr>
        <w:rPr>
          <w:rFonts w:ascii="Verdana" w:hAnsi="Verdana"/>
          <w:b/>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18"/>
        <w:gridCol w:w="4338"/>
      </w:tblGrid>
      <w:tr w:rsidR="00C464D8" w:rsidRPr="00BE1FE4">
        <w:tc>
          <w:tcPr>
            <w:tcW w:w="4518" w:type="dxa"/>
          </w:tcPr>
          <w:p w:rsidR="00C464D8" w:rsidRPr="00B47468" w:rsidRDefault="00C464D8" w:rsidP="00F44DF7">
            <w:pPr>
              <w:rPr>
                <w:rFonts w:ascii="Verdana" w:hAnsi="Verdana"/>
                <w:sz w:val="16"/>
                <w:szCs w:val="16"/>
              </w:rPr>
            </w:pPr>
            <w:r w:rsidRPr="00BE1FE4">
              <w:rPr>
                <w:rFonts w:ascii="Verdana" w:hAnsi="Verdana"/>
                <w:b/>
                <w:sz w:val="22"/>
                <w:szCs w:val="22"/>
              </w:rPr>
              <w:t>NAME OF COURSE</w:t>
            </w:r>
            <w:r w:rsidR="00B751B1">
              <w:rPr>
                <w:rFonts w:ascii="Verdana" w:hAnsi="Verdana"/>
                <w:b/>
                <w:sz w:val="22"/>
                <w:szCs w:val="22"/>
              </w:rPr>
              <w:t>:</w:t>
            </w:r>
            <w:r>
              <w:rPr>
                <w:rFonts w:ascii="Verdana" w:hAnsi="Verdana"/>
                <w:b/>
                <w:sz w:val="22"/>
                <w:szCs w:val="22"/>
              </w:rPr>
              <w:t xml:space="preserve"> </w:t>
            </w:r>
            <w:r w:rsidR="00F44DF7">
              <w:rPr>
                <w:rFonts w:ascii="Verdana" w:hAnsi="Verdana"/>
                <w:sz w:val="16"/>
                <w:szCs w:val="16"/>
              </w:rPr>
              <w:t>Water, Energy and Waste Integrating Themes of Sustainability</w:t>
            </w:r>
          </w:p>
        </w:tc>
        <w:tc>
          <w:tcPr>
            <w:tcW w:w="4338" w:type="dxa"/>
          </w:tcPr>
          <w:p w:rsidR="00C464D8" w:rsidRPr="00B47468" w:rsidRDefault="00C464D8" w:rsidP="00F44DF7">
            <w:pPr>
              <w:rPr>
                <w:rFonts w:ascii="Verdana" w:hAnsi="Verdana"/>
                <w:sz w:val="16"/>
                <w:szCs w:val="16"/>
              </w:rPr>
            </w:pPr>
            <w:r>
              <w:rPr>
                <w:rFonts w:ascii="Verdana" w:hAnsi="Verdana"/>
                <w:b/>
                <w:sz w:val="22"/>
                <w:szCs w:val="22"/>
              </w:rPr>
              <w:t>NAME OF INSTRUCTOR</w:t>
            </w:r>
            <w:proofErr w:type="gramStart"/>
            <w:r>
              <w:rPr>
                <w:rFonts w:ascii="Verdana" w:hAnsi="Verdana"/>
                <w:b/>
                <w:sz w:val="22"/>
                <w:szCs w:val="22"/>
              </w:rPr>
              <w:t xml:space="preserve">: </w:t>
            </w:r>
            <w:r w:rsidR="00F44DF7">
              <w:rPr>
                <w:rFonts w:ascii="Verdana" w:hAnsi="Verdana"/>
                <w:b/>
                <w:sz w:val="22"/>
                <w:szCs w:val="22"/>
              </w:rPr>
              <w:t xml:space="preserve">            </w:t>
            </w:r>
            <w:proofErr w:type="spellStart"/>
            <w:r w:rsidR="00F44DF7">
              <w:rPr>
                <w:rFonts w:ascii="Verdana" w:hAnsi="Verdana"/>
                <w:sz w:val="16"/>
                <w:szCs w:val="16"/>
              </w:rPr>
              <w:t>Shakira</w:t>
            </w:r>
            <w:proofErr w:type="spellEnd"/>
            <w:proofErr w:type="gramEnd"/>
            <w:r w:rsidR="00F44DF7">
              <w:rPr>
                <w:rFonts w:ascii="Verdana" w:hAnsi="Verdana"/>
                <w:sz w:val="16"/>
                <w:szCs w:val="16"/>
              </w:rPr>
              <w:t xml:space="preserve"> </w:t>
            </w:r>
            <w:proofErr w:type="spellStart"/>
            <w:r w:rsidR="00F44DF7">
              <w:rPr>
                <w:rFonts w:ascii="Verdana" w:hAnsi="Verdana"/>
                <w:sz w:val="16"/>
                <w:szCs w:val="16"/>
              </w:rPr>
              <w:t>Castronovo</w:t>
            </w:r>
            <w:proofErr w:type="spellEnd"/>
          </w:p>
        </w:tc>
      </w:tr>
      <w:tr w:rsidR="00C464D8" w:rsidRPr="00BE1FE4">
        <w:tc>
          <w:tcPr>
            <w:tcW w:w="4518" w:type="dxa"/>
          </w:tcPr>
          <w:p w:rsidR="00C464D8" w:rsidRPr="00704C7A" w:rsidRDefault="00B751B1" w:rsidP="00F44DF7">
            <w:pPr>
              <w:rPr>
                <w:rFonts w:ascii="Verdana" w:hAnsi="Verdana"/>
                <w:sz w:val="16"/>
                <w:szCs w:val="16"/>
              </w:rPr>
            </w:pPr>
            <w:r>
              <w:rPr>
                <w:rFonts w:ascii="Verdana" w:hAnsi="Verdana"/>
                <w:b/>
                <w:sz w:val="22"/>
                <w:szCs w:val="22"/>
              </w:rPr>
              <w:t xml:space="preserve">COURSE CODE: </w:t>
            </w:r>
            <w:r w:rsidR="00C464D8">
              <w:rPr>
                <w:rFonts w:ascii="Verdana" w:hAnsi="Verdana"/>
                <w:b/>
                <w:sz w:val="22"/>
                <w:szCs w:val="22"/>
              </w:rPr>
              <w:t xml:space="preserve"> </w:t>
            </w:r>
            <w:r w:rsidR="00F44DF7">
              <w:rPr>
                <w:rFonts w:ascii="Verdana" w:hAnsi="Verdana"/>
                <w:sz w:val="16"/>
                <w:szCs w:val="16"/>
              </w:rPr>
              <w:t>P17-263F12</w:t>
            </w:r>
          </w:p>
        </w:tc>
        <w:tc>
          <w:tcPr>
            <w:tcW w:w="4338" w:type="dxa"/>
          </w:tcPr>
          <w:p w:rsidR="00C464D8" w:rsidRPr="00B47468" w:rsidRDefault="00C464D8" w:rsidP="00F44DF7">
            <w:pPr>
              <w:rPr>
                <w:rFonts w:ascii="Verdana" w:hAnsi="Verdana"/>
                <w:sz w:val="16"/>
                <w:szCs w:val="16"/>
              </w:rPr>
            </w:pPr>
            <w:r w:rsidRPr="00BE1FE4">
              <w:rPr>
                <w:rFonts w:ascii="Verdana" w:hAnsi="Verdana"/>
                <w:b/>
                <w:sz w:val="22"/>
                <w:szCs w:val="22"/>
              </w:rPr>
              <w:t>DATE</w:t>
            </w:r>
            <w:r>
              <w:rPr>
                <w:rFonts w:ascii="Verdana" w:hAnsi="Verdana"/>
                <w:b/>
                <w:sz w:val="22"/>
                <w:szCs w:val="22"/>
              </w:rPr>
              <w:t xml:space="preserve"> </w:t>
            </w:r>
            <w:r w:rsidR="00F44DF7">
              <w:rPr>
                <w:rFonts w:ascii="Verdana" w:hAnsi="Verdana"/>
                <w:sz w:val="16"/>
                <w:szCs w:val="16"/>
              </w:rPr>
              <w:t>October 2012</w:t>
            </w:r>
            <w:r>
              <w:rPr>
                <w:rFonts w:ascii="Verdana" w:hAnsi="Verdana"/>
                <w:sz w:val="16"/>
                <w:szCs w:val="16"/>
              </w:rPr>
              <w:t xml:space="preserve"> (HW/Mid-term)</w:t>
            </w:r>
          </w:p>
        </w:tc>
      </w:tr>
    </w:tbl>
    <w:p w:rsidR="00C464D8" w:rsidRPr="00BE1FE4" w:rsidRDefault="00C464D8" w:rsidP="00C464D8">
      <w:pPr>
        <w:pBdr>
          <w:bottom w:val="single" w:sz="6" w:space="1" w:color="auto"/>
        </w:pBdr>
        <w:rPr>
          <w:rFonts w:ascii="Verdana" w:hAnsi="Verdana"/>
          <w:sz w:val="8"/>
          <w:szCs w:val="8"/>
        </w:rPr>
      </w:pPr>
    </w:p>
    <w:p w:rsidR="00C464D8" w:rsidRPr="00BE1FE4" w:rsidRDefault="00C464D8" w:rsidP="00C464D8">
      <w:pPr>
        <w:rPr>
          <w:rFonts w:ascii="Verdana" w:hAnsi="Verdana"/>
          <w:sz w:val="8"/>
          <w:szCs w:val="8"/>
        </w:rPr>
      </w:pPr>
    </w:p>
    <w:p w:rsidR="00C464D8" w:rsidRPr="00BE1FE4" w:rsidRDefault="00C464D8" w:rsidP="00C464D8">
      <w:pPr>
        <w:rPr>
          <w:rFonts w:ascii="Verdana" w:hAnsi="Verdana"/>
          <w:sz w:val="8"/>
          <w:szCs w:val="8"/>
        </w:rPr>
      </w:pPr>
    </w:p>
    <w:tbl>
      <w:tblPr>
        <w:tblStyle w:val="TableGrid"/>
        <w:tblW w:w="0" w:type="auto"/>
        <w:tblLook w:val="01E0"/>
      </w:tblPr>
      <w:tblGrid>
        <w:gridCol w:w="8856"/>
      </w:tblGrid>
      <w:tr w:rsidR="00C464D8" w:rsidRPr="00BE1FE4">
        <w:tc>
          <w:tcPr>
            <w:tcW w:w="8856" w:type="dxa"/>
          </w:tcPr>
          <w:p w:rsidR="00C464D8" w:rsidRDefault="00C464D8" w:rsidP="00C464D8">
            <w:pPr>
              <w:rPr>
                <w:rFonts w:ascii="Verdana" w:hAnsi="Verdana"/>
                <w:b/>
                <w:sz w:val="22"/>
                <w:szCs w:val="22"/>
              </w:rPr>
            </w:pPr>
            <w:r>
              <w:rPr>
                <w:rFonts w:ascii="Verdana" w:hAnsi="Verdana"/>
                <w:b/>
                <w:sz w:val="22"/>
                <w:szCs w:val="22"/>
              </w:rPr>
              <w:t xml:space="preserve">LESSON TITLE: </w:t>
            </w:r>
            <w:r w:rsidR="008A00C5">
              <w:rPr>
                <w:rFonts w:ascii="Verdana" w:hAnsi="Verdana"/>
                <w:sz w:val="16"/>
                <w:szCs w:val="16"/>
              </w:rPr>
              <w:t xml:space="preserve">Student Government </w:t>
            </w:r>
            <w:r w:rsidR="00E45A29">
              <w:rPr>
                <w:rFonts w:ascii="Verdana" w:hAnsi="Verdana"/>
                <w:sz w:val="16"/>
                <w:szCs w:val="16"/>
              </w:rPr>
              <w:t>–Recycling in the Classroom</w:t>
            </w:r>
          </w:p>
          <w:p w:rsidR="00C464D8" w:rsidRDefault="00C464D8" w:rsidP="00C464D8">
            <w:pPr>
              <w:rPr>
                <w:rFonts w:ascii="Verdana" w:hAnsi="Verdana"/>
                <w:b/>
                <w:sz w:val="22"/>
                <w:szCs w:val="22"/>
              </w:rPr>
            </w:pPr>
          </w:p>
          <w:p w:rsidR="00C57EDE" w:rsidRDefault="00C464D8" w:rsidP="00C464D8">
            <w:pPr>
              <w:rPr>
                <w:rFonts w:ascii="Verdana" w:hAnsi="Verdana"/>
                <w:sz w:val="16"/>
                <w:szCs w:val="16"/>
              </w:rPr>
            </w:pPr>
            <w:r>
              <w:rPr>
                <w:rFonts w:ascii="Verdana" w:hAnsi="Verdana"/>
                <w:b/>
                <w:sz w:val="22"/>
                <w:szCs w:val="22"/>
              </w:rPr>
              <w:t>TEACHING POINT</w:t>
            </w:r>
            <w:r w:rsidRPr="00BE1FE4">
              <w:rPr>
                <w:rFonts w:ascii="Verdana" w:hAnsi="Verdana"/>
                <w:b/>
                <w:sz w:val="22"/>
                <w:szCs w:val="22"/>
              </w:rPr>
              <w:t>:</w:t>
            </w:r>
            <w:r>
              <w:rPr>
                <w:rFonts w:ascii="Verdana" w:hAnsi="Verdana"/>
                <w:b/>
                <w:sz w:val="22"/>
                <w:szCs w:val="22"/>
              </w:rPr>
              <w:t xml:space="preserve"> </w:t>
            </w:r>
            <w:r w:rsidR="00C57EDE">
              <w:rPr>
                <w:rFonts w:ascii="Verdana" w:hAnsi="Verdana"/>
                <w:sz w:val="16"/>
                <w:szCs w:val="16"/>
              </w:rPr>
              <w:t xml:space="preserve">Students demonstrate how </w:t>
            </w:r>
            <w:r w:rsidR="007E557E">
              <w:rPr>
                <w:rFonts w:ascii="Verdana" w:hAnsi="Verdana"/>
                <w:sz w:val="16"/>
                <w:szCs w:val="16"/>
              </w:rPr>
              <w:t>to recycle in the classroom.</w:t>
            </w:r>
          </w:p>
          <w:p w:rsidR="00C464D8" w:rsidRPr="00BE1FE4" w:rsidRDefault="00C464D8" w:rsidP="00C464D8">
            <w:pPr>
              <w:rPr>
                <w:rFonts w:ascii="Verdana" w:hAnsi="Verdana"/>
                <w:sz w:val="16"/>
                <w:szCs w:val="16"/>
              </w:rPr>
            </w:pPr>
          </w:p>
        </w:tc>
      </w:tr>
    </w:tbl>
    <w:p w:rsidR="00C464D8" w:rsidRPr="00BE1FE4" w:rsidRDefault="00C464D8" w:rsidP="00C464D8">
      <w:pPr>
        <w:rPr>
          <w:rFonts w:ascii="Verdana" w:hAnsi="Verdana"/>
          <w:sz w:val="16"/>
          <w:szCs w:val="16"/>
        </w:rPr>
      </w:pPr>
    </w:p>
    <w:tbl>
      <w:tblPr>
        <w:tblStyle w:val="TableGrid"/>
        <w:tblW w:w="0" w:type="auto"/>
        <w:tblLook w:val="01E0"/>
      </w:tblPr>
      <w:tblGrid>
        <w:gridCol w:w="8856"/>
      </w:tblGrid>
      <w:tr w:rsidR="00C464D8" w:rsidRPr="00BE1FE4">
        <w:tc>
          <w:tcPr>
            <w:tcW w:w="8856" w:type="dxa"/>
          </w:tcPr>
          <w:p w:rsidR="00B751B1" w:rsidRDefault="00E45A29" w:rsidP="00C57EDE">
            <w:pPr>
              <w:rPr>
                <w:rFonts w:ascii="Verdana" w:hAnsi="Verdana"/>
                <w:sz w:val="16"/>
                <w:szCs w:val="16"/>
              </w:rPr>
            </w:pPr>
            <w:r>
              <w:rPr>
                <w:rFonts w:ascii="Verdana" w:hAnsi="Verdana"/>
                <w:b/>
                <w:sz w:val="22"/>
                <w:szCs w:val="22"/>
              </w:rPr>
              <w:t xml:space="preserve">COMMON CORE </w:t>
            </w:r>
            <w:proofErr w:type="gramStart"/>
            <w:r w:rsidR="00C464D8">
              <w:rPr>
                <w:rFonts w:ascii="Verdana" w:hAnsi="Verdana"/>
                <w:b/>
                <w:sz w:val="22"/>
                <w:szCs w:val="22"/>
              </w:rPr>
              <w:t>STANDARD(</w:t>
            </w:r>
            <w:proofErr w:type="gramEnd"/>
            <w:r w:rsidR="00C464D8">
              <w:rPr>
                <w:rFonts w:ascii="Verdana" w:hAnsi="Verdana"/>
                <w:b/>
                <w:sz w:val="22"/>
                <w:szCs w:val="22"/>
              </w:rPr>
              <w:t>S)</w:t>
            </w:r>
            <w:r w:rsidR="00C464D8" w:rsidRPr="00BE1FE4">
              <w:rPr>
                <w:rFonts w:ascii="Verdana" w:hAnsi="Verdana"/>
                <w:b/>
                <w:sz w:val="22"/>
                <w:szCs w:val="22"/>
              </w:rPr>
              <w:t>:</w:t>
            </w:r>
            <w:r w:rsidR="00C464D8">
              <w:rPr>
                <w:rFonts w:ascii="Verdana" w:hAnsi="Verdana"/>
                <w:b/>
                <w:sz w:val="22"/>
                <w:szCs w:val="22"/>
              </w:rPr>
              <w:t xml:space="preserve"> </w:t>
            </w:r>
            <w:r>
              <w:rPr>
                <w:rFonts w:ascii="Verdana" w:hAnsi="Verdana"/>
                <w:sz w:val="16"/>
                <w:szCs w:val="16"/>
              </w:rPr>
              <w:t>COMPETENCY 3C: The activities and assignments are the centerpiece of student engagement, since they determine what it is that students are asked to do.  Activities and assignments that promote learning are aligned with the goals of the lesson, and require student thinking that emphasizes depth over breadth, and that may allow students to exercise some choice.</w:t>
            </w:r>
          </w:p>
          <w:p w:rsidR="00C464D8" w:rsidRPr="00BE1FE4" w:rsidRDefault="00C464D8" w:rsidP="00C57EDE">
            <w:pPr>
              <w:rPr>
                <w:rFonts w:ascii="Verdana" w:hAnsi="Verdana"/>
                <w:sz w:val="16"/>
                <w:szCs w:val="16"/>
              </w:rPr>
            </w:pPr>
          </w:p>
        </w:tc>
      </w:tr>
    </w:tbl>
    <w:p w:rsidR="00C464D8" w:rsidRPr="00BE1FE4" w:rsidRDefault="00C464D8" w:rsidP="00C464D8">
      <w:pPr>
        <w:rPr>
          <w:rFonts w:ascii="Verdana" w:hAnsi="Verdana"/>
          <w:sz w:val="16"/>
          <w:szCs w:val="16"/>
        </w:rPr>
      </w:pPr>
    </w:p>
    <w:tbl>
      <w:tblPr>
        <w:tblStyle w:val="TableGrid"/>
        <w:tblW w:w="8928" w:type="dxa"/>
        <w:tblLook w:val="01E0"/>
      </w:tblPr>
      <w:tblGrid>
        <w:gridCol w:w="1860"/>
        <w:gridCol w:w="7068"/>
      </w:tblGrid>
      <w:tr w:rsidR="00C464D8" w:rsidRPr="00BE1FE4">
        <w:trPr>
          <w:trHeight w:val="283"/>
        </w:trPr>
        <w:tc>
          <w:tcPr>
            <w:tcW w:w="8928" w:type="dxa"/>
            <w:gridSpan w:val="2"/>
          </w:tcPr>
          <w:p w:rsidR="00C464D8" w:rsidRPr="00BE1FE4" w:rsidRDefault="00C464D8" w:rsidP="00C464D8">
            <w:pPr>
              <w:rPr>
                <w:rFonts w:ascii="Verdana" w:hAnsi="Verdana"/>
                <w:sz w:val="22"/>
                <w:szCs w:val="22"/>
              </w:rPr>
            </w:pPr>
            <w:r>
              <w:rPr>
                <w:rFonts w:ascii="Verdana" w:hAnsi="Verdana"/>
                <w:b/>
                <w:sz w:val="22"/>
                <w:szCs w:val="22"/>
              </w:rPr>
              <w:t>WORKSHOP MODEL</w:t>
            </w:r>
            <w:r w:rsidRPr="00BE1FE4">
              <w:rPr>
                <w:rFonts w:ascii="Verdana" w:hAnsi="Verdana"/>
                <w:b/>
                <w:sz w:val="22"/>
                <w:szCs w:val="22"/>
              </w:rPr>
              <w:t>:</w:t>
            </w:r>
          </w:p>
        </w:tc>
      </w:tr>
      <w:tr w:rsidR="00C464D8" w:rsidRPr="00BE1FE4">
        <w:trPr>
          <w:trHeight w:val="283"/>
        </w:trPr>
        <w:tc>
          <w:tcPr>
            <w:tcW w:w="1728" w:type="dxa"/>
          </w:tcPr>
          <w:p w:rsidR="00C464D8" w:rsidRPr="00594CA8" w:rsidRDefault="00C464D8" w:rsidP="00C464D8">
            <w:pPr>
              <w:rPr>
                <w:rFonts w:ascii="Verdana" w:hAnsi="Verdana"/>
              </w:rPr>
            </w:pPr>
            <w:r w:rsidRPr="00594CA8">
              <w:rPr>
                <w:rFonts w:ascii="Verdana" w:hAnsi="Verdana"/>
              </w:rPr>
              <w:t>DO NOW</w:t>
            </w:r>
          </w:p>
        </w:tc>
        <w:tc>
          <w:tcPr>
            <w:tcW w:w="7200" w:type="dxa"/>
          </w:tcPr>
          <w:p w:rsidR="00C464D8" w:rsidRDefault="008A00C5" w:rsidP="00C464D8">
            <w:pPr>
              <w:rPr>
                <w:rFonts w:ascii="Verdana" w:hAnsi="Verdana"/>
                <w:sz w:val="16"/>
                <w:szCs w:val="16"/>
              </w:rPr>
            </w:pPr>
            <w:r>
              <w:rPr>
                <w:rFonts w:ascii="Verdana" w:hAnsi="Verdana"/>
                <w:sz w:val="16"/>
                <w:szCs w:val="16"/>
              </w:rPr>
              <w:t>After showing students twenty clean item</w:t>
            </w:r>
            <w:r w:rsidR="00216C9F">
              <w:rPr>
                <w:rFonts w:ascii="Verdana" w:hAnsi="Verdana"/>
                <w:sz w:val="16"/>
                <w:szCs w:val="16"/>
              </w:rPr>
              <w:t>s</w:t>
            </w:r>
            <w:r>
              <w:rPr>
                <w:rFonts w:ascii="Verdana" w:hAnsi="Verdana"/>
                <w:sz w:val="16"/>
                <w:szCs w:val="16"/>
              </w:rPr>
              <w:t xml:space="preserve"> </w:t>
            </w:r>
            <w:r w:rsidR="00216C9F">
              <w:rPr>
                <w:rFonts w:ascii="Verdana" w:hAnsi="Verdana"/>
                <w:sz w:val="16"/>
                <w:szCs w:val="16"/>
              </w:rPr>
              <w:t xml:space="preserve">displayed on a table </w:t>
            </w:r>
            <w:r>
              <w:rPr>
                <w:rFonts w:ascii="Verdana" w:hAnsi="Verdana"/>
                <w:sz w:val="16"/>
                <w:szCs w:val="16"/>
              </w:rPr>
              <w:t xml:space="preserve">that can be recycled, students must “List three </w:t>
            </w:r>
            <w:r w:rsidR="00216C9F">
              <w:rPr>
                <w:rFonts w:ascii="Verdana" w:hAnsi="Verdana"/>
                <w:sz w:val="16"/>
                <w:szCs w:val="16"/>
              </w:rPr>
              <w:t>of the items and write how each</w:t>
            </w:r>
            <w:r>
              <w:rPr>
                <w:rFonts w:ascii="Verdana" w:hAnsi="Verdana"/>
                <w:sz w:val="16"/>
                <w:szCs w:val="16"/>
              </w:rPr>
              <w:t xml:space="preserve"> can be reused</w:t>
            </w:r>
            <w:r w:rsidR="00F44DF7">
              <w:rPr>
                <w:rFonts w:ascii="Verdana" w:hAnsi="Verdana"/>
                <w:sz w:val="16"/>
                <w:szCs w:val="16"/>
              </w:rPr>
              <w:t>”</w:t>
            </w:r>
          </w:p>
          <w:p w:rsidR="00C464D8" w:rsidRPr="00BE1FE4" w:rsidRDefault="00C464D8" w:rsidP="00C57EDE">
            <w:pPr>
              <w:rPr>
                <w:rFonts w:ascii="Verdana" w:hAnsi="Verdana"/>
                <w:sz w:val="16"/>
                <w:szCs w:val="16"/>
              </w:rPr>
            </w:pPr>
          </w:p>
        </w:tc>
      </w:tr>
      <w:tr w:rsidR="00C464D8" w:rsidRPr="00BE1FE4">
        <w:trPr>
          <w:trHeight w:val="263"/>
        </w:trPr>
        <w:tc>
          <w:tcPr>
            <w:tcW w:w="1728" w:type="dxa"/>
          </w:tcPr>
          <w:p w:rsidR="00C464D8" w:rsidRPr="00BE1FE4" w:rsidRDefault="00C464D8" w:rsidP="00C464D8">
            <w:pPr>
              <w:rPr>
                <w:rFonts w:ascii="Verdana" w:hAnsi="Verdana"/>
              </w:rPr>
            </w:pPr>
            <w:r w:rsidRPr="00BE1FE4">
              <w:rPr>
                <w:rFonts w:ascii="Verdana" w:hAnsi="Verdana"/>
              </w:rPr>
              <w:t>MINI-LESSON</w:t>
            </w:r>
          </w:p>
        </w:tc>
        <w:tc>
          <w:tcPr>
            <w:tcW w:w="7200" w:type="dxa"/>
          </w:tcPr>
          <w:p w:rsidR="00B751B1" w:rsidRDefault="00171915" w:rsidP="00171915">
            <w:pPr>
              <w:rPr>
                <w:rFonts w:ascii="Verdana" w:hAnsi="Verdana" w:cs="Tahoma"/>
                <w:sz w:val="16"/>
                <w:szCs w:val="16"/>
              </w:rPr>
            </w:pPr>
            <w:r>
              <w:rPr>
                <w:rFonts w:ascii="Verdana" w:hAnsi="Verdana" w:cs="Tahoma"/>
                <w:sz w:val="16"/>
                <w:szCs w:val="16"/>
              </w:rPr>
              <w:t>Af</w:t>
            </w:r>
            <w:r w:rsidR="008A00C5">
              <w:rPr>
                <w:rFonts w:ascii="Verdana" w:hAnsi="Verdana" w:cs="Tahoma"/>
                <w:sz w:val="16"/>
                <w:szCs w:val="16"/>
              </w:rPr>
              <w:t>ter defining the term</w:t>
            </w:r>
            <w:r w:rsidR="00F44DF7">
              <w:rPr>
                <w:rFonts w:ascii="Verdana" w:hAnsi="Verdana" w:cs="Tahoma"/>
                <w:sz w:val="16"/>
                <w:szCs w:val="16"/>
              </w:rPr>
              <w:t xml:space="preserve"> “recycle</w:t>
            </w:r>
            <w:r>
              <w:rPr>
                <w:rFonts w:ascii="Verdana" w:hAnsi="Verdana" w:cs="Tahoma"/>
                <w:sz w:val="16"/>
                <w:szCs w:val="16"/>
              </w:rPr>
              <w:t xml:space="preserve">” and </w:t>
            </w:r>
            <w:r w:rsidR="00F44DF7">
              <w:rPr>
                <w:rFonts w:ascii="Verdana" w:hAnsi="Verdana" w:cs="Tahoma"/>
                <w:sz w:val="16"/>
                <w:szCs w:val="16"/>
              </w:rPr>
              <w:t xml:space="preserve">showing students the recycling bin used in each classroom, students will be able to teach K and 1 </w:t>
            </w:r>
            <w:proofErr w:type="gramStart"/>
            <w:r w:rsidR="00F44DF7">
              <w:rPr>
                <w:rFonts w:ascii="Verdana" w:hAnsi="Verdana" w:cs="Tahoma"/>
                <w:sz w:val="16"/>
                <w:szCs w:val="16"/>
              </w:rPr>
              <w:t>students</w:t>
            </w:r>
            <w:proofErr w:type="gramEnd"/>
            <w:r w:rsidR="00F44DF7">
              <w:rPr>
                <w:rFonts w:ascii="Verdana" w:hAnsi="Verdana" w:cs="Tahoma"/>
                <w:sz w:val="16"/>
                <w:szCs w:val="16"/>
              </w:rPr>
              <w:t xml:space="preserve"> how to recycle in their classrooms.</w:t>
            </w:r>
          </w:p>
          <w:p w:rsidR="00C464D8" w:rsidRPr="00C57EDE" w:rsidRDefault="00C464D8" w:rsidP="00171915">
            <w:pPr>
              <w:rPr>
                <w:rFonts w:ascii="Verdana" w:hAnsi="Verdana" w:cs="Tahoma"/>
                <w:sz w:val="16"/>
                <w:szCs w:val="16"/>
              </w:rPr>
            </w:pPr>
          </w:p>
        </w:tc>
      </w:tr>
      <w:tr w:rsidR="00C464D8" w:rsidRPr="00BE1FE4">
        <w:trPr>
          <w:trHeight w:val="283"/>
        </w:trPr>
        <w:tc>
          <w:tcPr>
            <w:tcW w:w="1728" w:type="dxa"/>
          </w:tcPr>
          <w:p w:rsidR="00C464D8" w:rsidRDefault="00C464D8" w:rsidP="00C464D8">
            <w:pPr>
              <w:rPr>
                <w:rFonts w:ascii="Verdana" w:hAnsi="Verdana"/>
              </w:rPr>
            </w:pPr>
            <w:r>
              <w:rPr>
                <w:rFonts w:ascii="Verdana" w:hAnsi="Verdana"/>
              </w:rPr>
              <w:t>INDEPENDENT/</w:t>
            </w:r>
          </w:p>
          <w:p w:rsidR="00F44DF7" w:rsidRDefault="00C464D8" w:rsidP="00C464D8">
            <w:pPr>
              <w:rPr>
                <w:rFonts w:ascii="Verdana" w:hAnsi="Verdana"/>
              </w:rPr>
            </w:pPr>
            <w:r>
              <w:rPr>
                <w:rFonts w:ascii="Verdana" w:hAnsi="Verdana"/>
              </w:rPr>
              <w:t>GROUP PRACTICE</w:t>
            </w:r>
          </w:p>
          <w:p w:rsidR="00F44DF7" w:rsidRDefault="00F44DF7" w:rsidP="00C464D8">
            <w:pPr>
              <w:rPr>
                <w:rFonts w:ascii="Verdana" w:hAnsi="Verdana"/>
              </w:rPr>
            </w:pPr>
          </w:p>
          <w:p w:rsidR="00F44DF7" w:rsidRDefault="00F44DF7" w:rsidP="00C464D8">
            <w:pPr>
              <w:rPr>
                <w:rFonts w:ascii="Verdana" w:hAnsi="Verdana"/>
              </w:rPr>
            </w:pPr>
            <w:r>
              <w:rPr>
                <w:noProof/>
                <w:lang w:eastAsia="en-US"/>
              </w:rPr>
              <w:drawing>
                <wp:inline distT="0" distB="0" distL="0" distR="0">
                  <wp:extent cx="1018540" cy="1400810"/>
                  <wp:effectExtent l="25400" t="0" r="0" b="0"/>
                  <wp:docPr id="1" name="Picture 1" descr="o to interactive coloring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 to interactive coloring book"/>
                          <pic:cNvPicPr>
                            <a:picLocks noChangeAspect="1" noChangeArrowheads="1"/>
                          </pic:cNvPicPr>
                        </pic:nvPicPr>
                        <pic:blipFill>
                          <a:blip r:embed="rId5"/>
                          <a:srcRect/>
                          <a:stretch>
                            <a:fillRect/>
                          </a:stretch>
                        </pic:blipFill>
                        <pic:spPr bwMode="auto">
                          <a:xfrm>
                            <a:off x="0" y="0"/>
                            <a:ext cx="1018540" cy="1400810"/>
                          </a:xfrm>
                          <a:prstGeom prst="rect">
                            <a:avLst/>
                          </a:prstGeom>
                          <a:noFill/>
                          <a:ln w="9525">
                            <a:noFill/>
                            <a:miter lim="800000"/>
                            <a:headEnd/>
                            <a:tailEnd/>
                          </a:ln>
                        </pic:spPr>
                      </pic:pic>
                    </a:graphicData>
                  </a:graphic>
                </wp:inline>
              </w:drawing>
            </w:r>
          </w:p>
          <w:p w:rsidR="00C464D8" w:rsidRPr="00594CA8" w:rsidRDefault="00C464D8" w:rsidP="00C464D8">
            <w:pPr>
              <w:rPr>
                <w:rFonts w:ascii="Verdana" w:hAnsi="Verdana"/>
              </w:rPr>
            </w:pPr>
          </w:p>
        </w:tc>
        <w:tc>
          <w:tcPr>
            <w:tcW w:w="7200" w:type="dxa"/>
          </w:tcPr>
          <w:p w:rsidR="008A00C5" w:rsidRDefault="00F33589" w:rsidP="00F44DF7">
            <w:pPr>
              <w:rPr>
                <w:rFonts w:ascii="Verdana" w:hAnsi="Verdana"/>
                <w:sz w:val="16"/>
                <w:szCs w:val="16"/>
              </w:rPr>
            </w:pPr>
            <w:r>
              <w:rPr>
                <w:rFonts w:ascii="Verdana" w:hAnsi="Verdana"/>
                <w:sz w:val="16"/>
                <w:szCs w:val="16"/>
              </w:rPr>
              <w:t>After watching a short ehow.com video entitled “How to Recycle Paper’, i</w:t>
            </w:r>
            <w:r w:rsidR="00C464D8">
              <w:rPr>
                <w:rFonts w:ascii="Verdana" w:hAnsi="Verdana"/>
                <w:sz w:val="16"/>
                <w:szCs w:val="16"/>
              </w:rPr>
              <w:t xml:space="preserve">n groups of 2 or 3, </w:t>
            </w:r>
            <w:r w:rsidR="00F44DF7">
              <w:rPr>
                <w:rFonts w:ascii="Verdana" w:hAnsi="Verdana"/>
                <w:sz w:val="16"/>
                <w:szCs w:val="16"/>
              </w:rPr>
              <w:t>member</w:t>
            </w:r>
            <w:r>
              <w:rPr>
                <w:rFonts w:ascii="Verdana" w:hAnsi="Verdana"/>
                <w:sz w:val="16"/>
                <w:szCs w:val="16"/>
              </w:rPr>
              <w:t>s</w:t>
            </w:r>
            <w:r w:rsidR="00F44DF7">
              <w:rPr>
                <w:rFonts w:ascii="Verdana" w:hAnsi="Verdana"/>
                <w:sz w:val="16"/>
                <w:szCs w:val="16"/>
              </w:rPr>
              <w:t xml:space="preserve"> of the Student Government</w:t>
            </w:r>
            <w:r w:rsidR="00C464D8">
              <w:rPr>
                <w:rFonts w:ascii="Verdana" w:hAnsi="Verdana"/>
                <w:sz w:val="16"/>
                <w:szCs w:val="16"/>
              </w:rPr>
              <w:t xml:space="preserve"> will </w:t>
            </w:r>
            <w:r w:rsidR="008A00C5">
              <w:rPr>
                <w:rFonts w:ascii="Verdana" w:hAnsi="Verdana"/>
                <w:sz w:val="16"/>
                <w:szCs w:val="16"/>
              </w:rPr>
              <w:t xml:space="preserve">choose one or two pages in the ‘NYC Recycles Coloring Book for </w:t>
            </w:r>
            <w:r>
              <w:rPr>
                <w:rFonts w:ascii="Verdana" w:hAnsi="Verdana"/>
                <w:sz w:val="16"/>
                <w:szCs w:val="16"/>
              </w:rPr>
              <w:t>Pre-K to Grade 1’ to help them create a presentation for</w:t>
            </w:r>
            <w:r w:rsidR="008A00C5">
              <w:rPr>
                <w:rFonts w:ascii="Verdana" w:hAnsi="Verdana"/>
                <w:sz w:val="16"/>
                <w:szCs w:val="16"/>
              </w:rPr>
              <w:t xml:space="preserve"> younger students about recycling</w:t>
            </w:r>
            <w:r>
              <w:rPr>
                <w:rFonts w:ascii="Verdana" w:hAnsi="Verdana"/>
                <w:sz w:val="16"/>
                <w:szCs w:val="16"/>
              </w:rPr>
              <w:t xml:space="preserve"> in their classroom.  In their oral presentation</w:t>
            </w:r>
            <w:r w:rsidR="008A00C5">
              <w:rPr>
                <w:rFonts w:ascii="Verdana" w:hAnsi="Verdana"/>
                <w:sz w:val="16"/>
                <w:szCs w:val="16"/>
              </w:rPr>
              <w:t>, they must:</w:t>
            </w:r>
          </w:p>
          <w:p w:rsidR="00F44DF7" w:rsidRDefault="00F44DF7" w:rsidP="00F44DF7">
            <w:pPr>
              <w:rPr>
                <w:rFonts w:ascii="Verdana" w:hAnsi="Verdana"/>
                <w:sz w:val="16"/>
                <w:szCs w:val="16"/>
              </w:rPr>
            </w:pPr>
          </w:p>
          <w:p w:rsidR="008A00C5" w:rsidRDefault="008A00C5" w:rsidP="008A00C5">
            <w:pPr>
              <w:pStyle w:val="ListParagraph"/>
              <w:numPr>
                <w:ilvl w:val="0"/>
                <w:numId w:val="3"/>
              </w:numPr>
              <w:rPr>
                <w:rFonts w:ascii="Verdana" w:hAnsi="Verdana"/>
                <w:sz w:val="16"/>
                <w:szCs w:val="16"/>
              </w:rPr>
            </w:pPr>
            <w:r>
              <w:rPr>
                <w:rFonts w:ascii="Verdana" w:hAnsi="Verdana"/>
                <w:sz w:val="16"/>
                <w:szCs w:val="16"/>
              </w:rPr>
              <w:t>Introduce themselves</w:t>
            </w:r>
          </w:p>
          <w:p w:rsidR="008A00C5" w:rsidRDefault="008A00C5" w:rsidP="008A00C5">
            <w:pPr>
              <w:pStyle w:val="ListParagraph"/>
              <w:numPr>
                <w:ilvl w:val="0"/>
                <w:numId w:val="3"/>
              </w:numPr>
              <w:rPr>
                <w:rFonts w:ascii="Verdana" w:hAnsi="Verdana"/>
                <w:sz w:val="16"/>
                <w:szCs w:val="16"/>
              </w:rPr>
            </w:pPr>
            <w:r>
              <w:rPr>
                <w:rFonts w:ascii="Verdana" w:hAnsi="Verdana"/>
                <w:sz w:val="16"/>
                <w:szCs w:val="16"/>
              </w:rPr>
              <w:t>Use the recycling bin and garbage can with clean recycling items and trash</w:t>
            </w:r>
          </w:p>
          <w:p w:rsidR="008A00C5" w:rsidRDefault="008A00C5" w:rsidP="008A00C5">
            <w:pPr>
              <w:pStyle w:val="ListParagraph"/>
              <w:numPr>
                <w:ilvl w:val="0"/>
                <w:numId w:val="3"/>
              </w:numPr>
              <w:rPr>
                <w:rFonts w:ascii="Verdana" w:hAnsi="Verdana"/>
                <w:sz w:val="16"/>
                <w:szCs w:val="16"/>
              </w:rPr>
            </w:pPr>
            <w:r>
              <w:rPr>
                <w:rFonts w:ascii="Verdana" w:hAnsi="Verdana"/>
                <w:sz w:val="16"/>
                <w:szCs w:val="16"/>
              </w:rPr>
              <w:t>Distribute coloring books to students highlighting one or two pages</w:t>
            </w:r>
          </w:p>
          <w:p w:rsidR="008A00C5" w:rsidRDefault="008A00C5" w:rsidP="008A00C5">
            <w:pPr>
              <w:pStyle w:val="ListParagraph"/>
              <w:numPr>
                <w:ilvl w:val="0"/>
                <w:numId w:val="3"/>
              </w:numPr>
              <w:rPr>
                <w:rFonts w:ascii="Verdana" w:hAnsi="Verdana"/>
                <w:sz w:val="16"/>
                <w:szCs w:val="16"/>
              </w:rPr>
            </w:pPr>
            <w:r>
              <w:rPr>
                <w:rFonts w:ascii="Verdana" w:hAnsi="Verdana"/>
                <w:sz w:val="16"/>
                <w:szCs w:val="16"/>
              </w:rPr>
              <w:t>Encourage students to recycle</w:t>
            </w:r>
          </w:p>
          <w:p w:rsidR="008A00C5" w:rsidRDefault="008A00C5" w:rsidP="008A00C5">
            <w:pPr>
              <w:rPr>
                <w:rFonts w:ascii="Verdana" w:hAnsi="Verdana"/>
                <w:sz w:val="16"/>
                <w:szCs w:val="16"/>
              </w:rPr>
            </w:pPr>
          </w:p>
          <w:p w:rsidR="00C464D8" w:rsidRPr="008A00C5" w:rsidRDefault="008A00C5" w:rsidP="008A00C5">
            <w:pPr>
              <w:rPr>
                <w:rFonts w:ascii="Verdana" w:hAnsi="Verdana"/>
                <w:sz w:val="16"/>
                <w:szCs w:val="16"/>
              </w:rPr>
            </w:pPr>
            <w:r>
              <w:rPr>
                <w:rFonts w:ascii="Verdana" w:hAnsi="Verdana"/>
                <w:sz w:val="16"/>
                <w:szCs w:val="16"/>
              </w:rPr>
              <w:t>Student Government members will be given time to practice their presentation.</w:t>
            </w:r>
          </w:p>
        </w:tc>
      </w:tr>
      <w:tr w:rsidR="00C464D8" w:rsidRPr="00BE1FE4">
        <w:trPr>
          <w:trHeight w:val="283"/>
        </w:trPr>
        <w:tc>
          <w:tcPr>
            <w:tcW w:w="1728" w:type="dxa"/>
          </w:tcPr>
          <w:p w:rsidR="00C464D8" w:rsidRPr="00594CA8" w:rsidRDefault="00C464D8" w:rsidP="00C464D8">
            <w:pPr>
              <w:rPr>
                <w:rFonts w:ascii="Verdana" w:hAnsi="Verdana"/>
              </w:rPr>
            </w:pPr>
            <w:r w:rsidRPr="00594CA8">
              <w:rPr>
                <w:rFonts w:ascii="Verdana" w:hAnsi="Verdana"/>
              </w:rPr>
              <w:t>SUMMARY</w:t>
            </w:r>
          </w:p>
        </w:tc>
        <w:tc>
          <w:tcPr>
            <w:tcW w:w="7200" w:type="dxa"/>
          </w:tcPr>
          <w:p w:rsidR="00B751B1" w:rsidRDefault="00151FE7" w:rsidP="00151FE7">
            <w:pPr>
              <w:rPr>
                <w:rFonts w:ascii="Verdana" w:hAnsi="Verdana"/>
                <w:sz w:val="16"/>
                <w:szCs w:val="16"/>
              </w:rPr>
            </w:pPr>
            <w:r>
              <w:rPr>
                <w:rFonts w:ascii="Verdana" w:hAnsi="Verdana"/>
                <w:sz w:val="16"/>
                <w:szCs w:val="16"/>
              </w:rPr>
              <w:t xml:space="preserve">When students have completed </w:t>
            </w:r>
            <w:r w:rsidR="008A00C5">
              <w:rPr>
                <w:rFonts w:ascii="Verdana" w:hAnsi="Verdana"/>
                <w:sz w:val="16"/>
                <w:szCs w:val="16"/>
              </w:rPr>
              <w:t>and practiced giving their presentations, they will be escorted to Kindergarten and 1</w:t>
            </w:r>
            <w:r w:rsidR="008A00C5" w:rsidRPr="008A00C5">
              <w:rPr>
                <w:rFonts w:ascii="Verdana" w:hAnsi="Verdana"/>
                <w:sz w:val="16"/>
                <w:szCs w:val="16"/>
                <w:vertAlign w:val="superscript"/>
              </w:rPr>
              <w:t>st</w:t>
            </w:r>
            <w:r w:rsidR="008A00C5">
              <w:rPr>
                <w:rFonts w:ascii="Verdana" w:hAnsi="Verdana"/>
                <w:sz w:val="16"/>
                <w:szCs w:val="16"/>
              </w:rPr>
              <w:t xml:space="preserve"> grade classrooms where classroom teachers will assist them in presenting their </w:t>
            </w:r>
            <w:r w:rsidR="00E45A29">
              <w:rPr>
                <w:rFonts w:ascii="Verdana" w:hAnsi="Verdana"/>
                <w:sz w:val="16"/>
                <w:szCs w:val="16"/>
              </w:rPr>
              <w:t>“Recycling in the Classroom” lesson to younger students.  This will</w:t>
            </w:r>
            <w:r w:rsidR="00216C9F">
              <w:rPr>
                <w:rFonts w:ascii="Verdana" w:hAnsi="Verdana"/>
                <w:sz w:val="16"/>
                <w:szCs w:val="16"/>
              </w:rPr>
              <w:t xml:space="preserve"> support our school’s efforts in</w:t>
            </w:r>
            <w:r w:rsidR="00E45A29">
              <w:rPr>
                <w:rFonts w:ascii="Verdana" w:hAnsi="Verdana"/>
                <w:sz w:val="16"/>
                <w:szCs w:val="16"/>
              </w:rPr>
              <w:t xml:space="preserve"> rec</w:t>
            </w:r>
            <w:r w:rsidR="00216C9F">
              <w:rPr>
                <w:rFonts w:ascii="Verdana" w:hAnsi="Verdana"/>
                <w:sz w:val="16"/>
                <w:szCs w:val="16"/>
              </w:rPr>
              <w:t>ycling</w:t>
            </w:r>
            <w:r w:rsidR="00E45A29">
              <w:rPr>
                <w:rFonts w:ascii="Verdana" w:hAnsi="Verdana"/>
                <w:sz w:val="16"/>
                <w:szCs w:val="16"/>
              </w:rPr>
              <w:t xml:space="preserve">. </w:t>
            </w:r>
          </w:p>
          <w:p w:rsidR="00C464D8" w:rsidRPr="00BE1FE4" w:rsidRDefault="00C464D8" w:rsidP="00151FE7">
            <w:pPr>
              <w:rPr>
                <w:rFonts w:ascii="Verdana" w:hAnsi="Verdana"/>
                <w:sz w:val="16"/>
                <w:szCs w:val="16"/>
              </w:rPr>
            </w:pPr>
          </w:p>
        </w:tc>
      </w:tr>
    </w:tbl>
    <w:p w:rsidR="00C464D8" w:rsidRPr="00BE1FE4" w:rsidRDefault="00C464D8" w:rsidP="00C464D8">
      <w:pPr>
        <w:rPr>
          <w:rFonts w:ascii="Verdana" w:hAnsi="Verdana"/>
          <w:sz w:val="16"/>
          <w:szCs w:val="16"/>
        </w:rPr>
      </w:pPr>
    </w:p>
    <w:tbl>
      <w:tblPr>
        <w:tblStyle w:val="TableGrid"/>
        <w:tblW w:w="0" w:type="auto"/>
        <w:tblLook w:val="01E0"/>
      </w:tblPr>
      <w:tblGrid>
        <w:gridCol w:w="8856"/>
      </w:tblGrid>
      <w:tr w:rsidR="00C464D8" w:rsidRPr="00BE1FE4">
        <w:tc>
          <w:tcPr>
            <w:tcW w:w="8856" w:type="dxa"/>
          </w:tcPr>
          <w:p w:rsidR="00216C9F" w:rsidRDefault="00151FE7" w:rsidP="00E45A29">
            <w:pPr>
              <w:rPr>
                <w:rFonts w:ascii="Verdana" w:hAnsi="Verdana"/>
                <w:sz w:val="16"/>
                <w:szCs w:val="16"/>
              </w:rPr>
            </w:pPr>
            <w:r>
              <w:rPr>
                <w:rFonts w:ascii="Verdana" w:hAnsi="Verdana"/>
                <w:b/>
                <w:sz w:val="22"/>
                <w:szCs w:val="22"/>
              </w:rPr>
              <w:t>WRAP-UP</w:t>
            </w:r>
            <w:r w:rsidR="00C464D8" w:rsidRPr="00BE1FE4">
              <w:rPr>
                <w:rFonts w:ascii="Verdana" w:hAnsi="Verdana"/>
                <w:b/>
                <w:sz w:val="22"/>
                <w:szCs w:val="22"/>
              </w:rPr>
              <w:t>:</w:t>
            </w:r>
            <w:r w:rsidR="00C464D8">
              <w:rPr>
                <w:rFonts w:ascii="Verdana" w:hAnsi="Verdana"/>
                <w:b/>
                <w:sz w:val="22"/>
                <w:szCs w:val="22"/>
              </w:rPr>
              <w:t xml:space="preserve"> </w:t>
            </w:r>
            <w:r>
              <w:rPr>
                <w:rFonts w:ascii="Verdana" w:hAnsi="Verdana"/>
                <w:sz w:val="16"/>
                <w:szCs w:val="16"/>
              </w:rPr>
              <w:t xml:space="preserve">After all the </w:t>
            </w:r>
            <w:r w:rsidR="00E45A29">
              <w:rPr>
                <w:rFonts w:ascii="Verdana" w:hAnsi="Verdana"/>
                <w:sz w:val="16"/>
                <w:szCs w:val="16"/>
              </w:rPr>
              <w:t xml:space="preserve">students have made their presentations, classroom teachers will be asked about how each presentation went.  Student Government members will be given time at each meeting to visit those classrooms to support recycling efforts and offer assistance. </w:t>
            </w:r>
          </w:p>
          <w:p w:rsidR="00C464D8" w:rsidRPr="00BE1FE4" w:rsidRDefault="00C464D8" w:rsidP="00E45A29">
            <w:pPr>
              <w:rPr>
                <w:rFonts w:ascii="Verdana" w:hAnsi="Verdana"/>
                <w:sz w:val="16"/>
                <w:szCs w:val="16"/>
              </w:rPr>
            </w:pPr>
          </w:p>
        </w:tc>
      </w:tr>
    </w:tbl>
    <w:p w:rsidR="00C464D8" w:rsidRPr="00BE1FE4" w:rsidRDefault="00C464D8" w:rsidP="00C464D8">
      <w:pPr>
        <w:rPr>
          <w:rFonts w:ascii="Verdana" w:hAnsi="Verdana"/>
          <w:sz w:val="16"/>
          <w:szCs w:val="16"/>
        </w:rPr>
      </w:pPr>
    </w:p>
    <w:tbl>
      <w:tblPr>
        <w:tblStyle w:val="TableGrid"/>
        <w:tblW w:w="0" w:type="auto"/>
        <w:tblLook w:val="01E0"/>
      </w:tblPr>
      <w:tblGrid>
        <w:gridCol w:w="8856"/>
      </w:tblGrid>
      <w:tr w:rsidR="00C464D8" w:rsidRPr="00BE1FE4">
        <w:tc>
          <w:tcPr>
            <w:tcW w:w="8856" w:type="dxa"/>
          </w:tcPr>
          <w:p w:rsidR="00C464D8" w:rsidRDefault="00C464D8" w:rsidP="00C464D8">
            <w:pPr>
              <w:rPr>
                <w:rFonts w:ascii="Verdana" w:hAnsi="Verdana"/>
                <w:sz w:val="16"/>
                <w:szCs w:val="16"/>
              </w:rPr>
            </w:pPr>
            <w:r w:rsidRPr="00BE1FE4">
              <w:rPr>
                <w:rFonts w:ascii="Verdana" w:hAnsi="Verdana"/>
                <w:b/>
                <w:sz w:val="22"/>
                <w:szCs w:val="22"/>
              </w:rPr>
              <w:t>MATERIALS:</w:t>
            </w:r>
            <w:r>
              <w:rPr>
                <w:rFonts w:ascii="Verdana" w:hAnsi="Verdana"/>
                <w:sz w:val="16"/>
                <w:szCs w:val="16"/>
              </w:rPr>
              <w:t xml:space="preserve">  </w:t>
            </w:r>
          </w:p>
          <w:p w:rsidR="00EC2C5D" w:rsidRDefault="00E45A29" w:rsidP="00EC2C5D">
            <w:pPr>
              <w:pStyle w:val="ListParagraph"/>
              <w:numPr>
                <w:ilvl w:val="0"/>
                <w:numId w:val="1"/>
              </w:numPr>
              <w:rPr>
                <w:rFonts w:ascii="Verdana" w:hAnsi="Verdana"/>
                <w:sz w:val="16"/>
                <w:szCs w:val="16"/>
              </w:rPr>
            </w:pPr>
            <w:r>
              <w:rPr>
                <w:rFonts w:ascii="Verdana" w:hAnsi="Verdana"/>
                <w:sz w:val="16"/>
                <w:szCs w:val="16"/>
              </w:rPr>
              <w:t xml:space="preserve">240 NYS Recycling Coloring Books for </w:t>
            </w:r>
            <w:proofErr w:type="spellStart"/>
            <w:r>
              <w:rPr>
                <w:rFonts w:ascii="Verdana" w:hAnsi="Verdana"/>
                <w:sz w:val="16"/>
                <w:szCs w:val="16"/>
              </w:rPr>
              <w:t>PreK</w:t>
            </w:r>
            <w:proofErr w:type="spellEnd"/>
            <w:r>
              <w:rPr>
                <w:rFonts w:ascii="Verdana" w:hAnsi="Verdana"/>
                <w:sz w:val="16"/>
                <w:szCs w:val="16"/>
              </w:rPr>
              <w:t>-Grade 1</w:t>
            </w:r>
          </w:p>
          <w:p w:rsidR="00EC2C5D" w:rsidRDefault="00E45A29" w:rsidP="00EC2C5D">
            <w:pPr>
              <w:pStyle w:val="ListParagraph"/>
              <w:numPr>
                <w:ilvl w:val="0"/>
                <w:numId w:val="1"/>
              </w:numPr>
              <w:rPr>
                <w:rFonts w:ascii="Verdana" w:hAnsi="Verdana"/>
                <w:sz w:val="16"/>
                <w:szCs w:val="16"/>
              </w:rPr>
            </w:pPr>
            <w:r>
              <w:rPr>
                <w:rFonts w:ascii="Verdana" w:hAnsi="Verdana"/>
                <w:sz w:val="16"/>
                <w:szCs w:val="16"/>
              </w:rPr>
              <w:t>Clean bottles, cans, used copy paper and classroom garbage to be used during presentation</w:t>
            </w:r>
          </w:p>
          <w:p w:rsidR="00F33589" w:rsidRDefault="00E45A29" w:rsidP="00B751B1">
            <w:pPr>
              <w:pStyle w:val="ListParagraph"/>
              <w:numPr>
                <w:ilvl w:val="0"/>
                <w:numId w:val="1"/>
              </w:numPr>
              <w:rPr>
                <w:rFonts w:ascii="Verdana" w:hAnsi="Verdana"/>
                <w:sz w:val="16"/>
                <w:szCs w:val="16"/>
              </w:rPr>
            </w:pPr>
            <w:r>
              <w:rPr>
                <w:rFonts w:ascii="Verdana" w:hAnsi="Verdana"/>
                <w:sz w:val="16"/>
                <w:szCs w:val="16"/>
              </w:rPr>
              <w:t>Organization sheets with classroom locations and names of teachers</w:t>
            </w:r>
          </w:p>
          <w:p w:rsidR="00F33589" w:rsidRDefault="00F33589" w:rsidP="00B751B1">
            <w:pPr>
              <w:pStyle w:val="ListParagraph"/>
              <w:numPr>
                <w:ilvl w:val="0"/>
                <w:numId w:val="1"/>
              </w:numPr>
              <w:rPr>
                <w:rFonts w:ascii="Verdana" w:hAnsi="Verdana"/>
                <w:sz w:val="16"/>
                <w:szCs w:val="16"/>
              </w:rPr>
            </w:pPr>
            <w:r>
              <w:rPr>
                <w:rFonts w:ascii="Verdana" w:hAnsi="Verdana"/>
                <w:sz w:val="16"/>
                <w:szCs w:val="16"/>
              </w:rPr>
              <w:t>Index cards</w:t>
            </w:r>
          </w:p>
          <w:p w:rsidR="00C464D8" w:rsidRPr="00E45A29" w:rsidRDefault="00F33589" w:rsidP="00B751B1">
            <w:pPr>
              <w:pStyle w:val="ListParagraph"/>
              <w:numPr>
                <w:ilvl w:val="0"/>
                <w:numId w:val="1"/>
              </w:numPr>
              <w:rPr>
                <w:rFonts w:ascii="Verdana" w:hAnsi="Verdana"/>
                <w:sz w:val="16"/>
                <w:szCs w:val="16"/>
              </w:rPr>
            </w:pPr>
            <w:r>
              <w:rPr>
                <w:rFonts w:ascii="Verdana" w:hAnsi="Verdana"/>
                <w:sz w:val="16"/>
                <w:szCs w:val="16"/>
              </w:rPr>
              <w:t xml:space="preserve">Pencils </w:t>
            </w:r>
          </w:p>
        </w:tc>
      </w:tr>
    </w:tbl>
    <w:p w:rsidR="00C464D8" w:rsidRDefault="00C464D8" w:rsidP="00C464D8">
      <w:pPr>
        <w:rPr>
          <w:rFonts w:ascii="Verdana" w:hAnsi="Verdana"/>
          <w:sz w:val="16"/>
          <w:szCs w:val="16"/>
        </w:rPr>
      </w:pPr>
    </w:p>
    <w:tbl>
      <w:tblPr>
        <w:tblStyle w:val="TableGrid"/>
        <w:tblW w:w="8928" w:type="dxa"/>
        <w:tblLook w:val="01E0"/>
      </w:tblPr>
      <w:tblGrid>
        <w:gridCol w:w="8928"/>
      </w:tblGrid>
      <w:tr w:rsidR="00C464D8" w:rsidRPr="00BE1FE4">
        <w:tc>
          <w:tcPr>
            <w:tcW w:w="8928" w:type="dxa"/>
          </w:tcPr>
          <w:p w:rsidR="00B751B1" w:rsidRDefault="00C464D8" w:rsidP="00EC2C5D">
            <w:pPr>
              <w:rPr>
                <w:rFonts w:ascii="Verdana" w:hAnsi="Verdana"/>
                <w:sz w:val="16"/>
                <w:szCs w:val="16"/>
              </w:rPr>
            </w:pPr>
            <w:r w:rsidRPr="00594CA8">
              <w:rPr>
                <w:rFonts w:ascii="Verdana" w:hAnsi="Verdana"/>
                <w:b/>
                <w:sz w:val="22"/>
                <w:szCs w:val="22"/>
              </w:rPr>
              <w:t>ASSESSMENT:</w:t>
            </w:r>
            <w:r w:rsidR="00EC2C5D">
              <w:rPr>
                <w:rFonts w:ascii="Verdana" w:hAnsi="Verdana"/>
                <w:b/>
                <w:sz w:val="22"/>
                <w:szCs w:val="22"/>
              </w:rPr>
              <w:t xml:space="preserve"> </w:t>
            </w:r>
            <w:r w:rsidR="00EC2C5D">
              <w:rPr>
                <w:rFonts w:ascii="Verdana" w:hAnsi="Verdana"/>
                <w:sz w:val="16"/>
                <w:szCs w:val="16"/>
              </w:rPr>
              <w:t xml:space="preserve">Students will write </w:t>
            </w:r>
            <w:r w:rsidR="00F33589">
              <w:rPr>
                <w:rFonts w:ascii="Verdana" w:hAnsi="Verdana"/>
                <w:sz w:val="16"/>
                <w:szCs w:val="16"/>
              </w:rPr>
              <w:t>a three-</w:t>
            </w:r>
            <w:r w:rsidR="00EC2C5D">
              <w:rPr>
                <w:rFonts w:ascii="Verdana" w:hAnsi="Verdana"/>
                <w:sz w:val="16"/>
                <w:szCs w:val="16"/>
              </w:rPr>
              <w:t xml:space="preserve">paragraph </w:t>
            </w:r>
            <w:r w:rsidR="00F33589">
              <w:rPr>
                <w:rFonts w:ascii="Verdana" w:hAnsi="Verdana"/>
                <w:sz w:val="16"/>
                <w:szCs w:val="16"/>
              </w:rPr>
              <w:t xml:space="preserve">report </w:t>
            </w:r>
            <w:r w:rsidR="00EC2C5D">
              <w:rPr>
                <w:rFonts w:ascii="Verdana" w:hAnsi="Verdana"/>
                <w:sz w:val="16"/>
                <w:szCs w:val="16"/>
              </w:rPr>
              <w:t xml:space="preserve">detailing </w:t>
            </w:r>
            <w:r w:rsidR="00E45A29">
              <w:rPr>
                <w:rFonts w:ascii="Verdana" w:hAnsi="Verdana"/>
                <w:sz w:val="16"/>
                <w:szCs w:val="16"/>
              </w:rPr>
              <w:t xml:space="preserve">the important </w:t>
            </w:r>
            <w:r w:rsidR="00F33589">
              <w:rPr>
                <w:rFonts w:ascii="Verdana" w:hAnsi="Verdana"/>
                <w:sz w:val="16"/>
                <w:szCs w:val="16"/>
              </w:rPr>
              <w:t xml:space="preserve">parts of their presentation, </w:t>
            </w:r>
            <w:r w:rsidR="00E45A29">
              <w:rPr>
                <w:rFonts w:ascii="Verdana" w:hAnsi="Verdana"/>
                <w:sz w:val="16"/>
                <w:szCs w:val="16"/>
              </w:rPr>
              <w:t>how they feel they did as well as how their lesson was received by students.</w:t>
            </w:r>
            <w:r w:rsidR="00F33589">
              <w:rPr>
                <w:rFonts w:ascii="Verdana" w:hAnsi="Verdana"/>
                <w:sz w:val="16"/>
                <w:szCs w:val="16"/>
              </w:rPr>
              <w:t xml:space="preserve">  They will be told what the classroom teacher said about their presentation.</w:t>
            </w:r>
          </w:p>
          <w:p w:rsidR="00C464D8" w:rsidRPr="00594CA8" w:rsidRDefault="00C464D8" w:rsidP="00EC2C5D">
            <w:pPr>
              <w:rPr>
                <w:rFonts w:ascii="Verdana" w:hAnsi="Verdana"/>
                <w:b/>
                <w:sz w:val="22"/>
                <w:szCs w:val="22"/>
              </w:rPr>
            </w:pPr>
          </w:p>
        </w:tc>
      </w:tr>
    </w:tbl>
    <w:p w:rsidR="00F33589" w:rsidRDefault="00F33589"/>
    <w:p w:rsidR="00F33589" w:rsidRDefault="00F33589"/>
    <w:p w:rsidR="00F33589" w:rsidRDefault="00F33589"/>
    <w:p w:rsidR="00F33589" w:rsidRDefault="00F33589"/>
    <w:p w:rsidR="00C464D8" w:rsidRDefault="00C464D8"/>
    <w:sectPr w:rsidR="00C464D8" w:rsidSect="00C464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15055"/>
    <w:multiLevelType w:val="hybridMultilevel"/>
    <w:tmpl w:val="3F923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B46540"/>
    <w:multiLevelType w:val="hybridMultilevel"/>
    <w:tmpl w:val="23247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A21A0"/>
    <w:multiLevelType w:val="hybridMultilevel"/>
    <w:tmpl w:val="3F923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64D8"/>
    <w:rsid w:val="00151FE7"/>
    <w:rsid w:val="00171915"/>
    <w:rsid w:val="00216C9F"/>
    <w:rsid w:val="00700AEA"/>
    <w:rsid w:val="007E557E"/>
    <w:rsid w:val="008932A8"/>
    <w:rsid w:val="008A00C5"/>
    <w:rsid w:val="00AD1242"/>
    <w:rsid w:val="00B751B1"/>
    <w:rsid w:val="00C464D8"/>
    <w:rsid w:val="00C57EDE"/>
    <w:rsid w:val="00C7415F"/>
    <w:rsid w:val="00E45A29"/>
    <w:rsid w:val="00EC2C5D"/>
    <w:rsid w:val="00F33589"/>
    <w:rsid w:val="00F44DF7"/>
    <w:rsid w:val="00F92582"/>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C464D8"/>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C464D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64D8"/>
    <w:pPr>
      <w:ind w:left="720"/>
      <w:contextualSpacing/>
    </w:pPr>
  </w:style>
  <w:style w:type="character" w:customStyle="1" w:styleId="bodytext">
    <w:name w:val="bodytext"/>
    <w:basedOn w:val="DefaultParagraphFont"/>
    <w:rsid w:val="00F44DF7"/>
  </w:style>
  <w:style w:type="character" w:styleId="Strong">
    <w:name w:val="Strong"/>
    <w:basedOn w:val="DefaultParagraphFont"/>
    <w:uiPriority w:val="22"/>
    <w:rsid w:val="00F44DF7"/>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428</Words>
  <Characters>2444</Characters>
  <Application>Microsoft Macintosh Word</Application>
  <DocSecurity>0</DocSecurity>
  <Lines>20</Lines>
  <Paragraphs>4</Paragraphs>
  <ScaleCrop>false</ScaleCrop>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Lennon</dc:creator>
  <cp:keywords/>
  <cp:lastModifiedBy>Donna Lennon</cp:lastModifiedBy>
  <cp:revision>5</cp:revision>
  <cp:lastPrinted>2012-11-05T04:56:00Z</cp:lastPrinted>
  <dcterms:created xsi:type="dcterms:W3CDTF">2012-11-05T04:54:00Z</dcterms:created>
  <dcterms:modified xsi:type="dcterms:W3CDTF">2012-11-05T04:58:00Z</dcterms:modified>
</cp:coreProperties>
</file>